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附件1</w:t>
      </w:r>
    </w:p>
    <w:tbl>
      <w:tblPr>
        <w:tblStyle w:val="2"/>
        <w:tblpPr w:leftFromText="180" w:rightFromText="180" w:vertAnchor="text" w:horzAnchor="page" w:tblpXSpec="center" w:tblpY="286"/>
        <w:tblOverlap w:val="never"/>
        <w:tblW w:w="88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52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方正小标宋简体"/>
                <w:b/>
                <w:color w:val="000000"/>
                <w:sz w:val="40"/>
                <w:szCs w:val="40"/>
              </w:rPr>
            </w:pPr>
            <w:r>
              <w:rPr>
                <w:rFonts w:hint="eastAsia" w:eastAsia="方正小标宋简体"/>
                <w:b/>
                <w:color w:val="000000"/>
                <w:kern w:val="0"/>
                <w:sz w:val="40"/>
                <w:szCs w:val="40"/>
                <w:lang w:bidi="ar"/>
              </w:rPr>
              <w:t>孔孟之乡</w:t>
            </w:r>
            <w:r>
              <w:rPr>
                <w:rFonts w:eastAsia="方正小标宋简体"/>
                <w:b/>
                <w:color w:val="000000"/>
                <w:kern w:val="0"/>
                <w:sz w:val="40"/>
                <w:szCs w:val="40"/>
                <w:lang w:bidi="ar"/>
              </w:rPr>
              <w:t>和谐使者推荐名额分配表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黑体简体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黑体简体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8"/>
                <w:szCs w:val="28"/>
                <w:lang w:bidi="ar"/>
              </w:rPr>
              <w:t>孔孟之乡和谐使者推荐总名额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任城区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兖州区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曲阜市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泗水县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邹城市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微山县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鱼台县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金乡县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嘉祥县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汶上县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梁山县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太白湖新区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经开区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市直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8"/>
                <w:szCs w:val="28"/>
                <w:lang w:bidi="ar"/>
              </w:rPr>
              <w:t>全市合计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150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2305E06B-5062-46B4-BFC9-F84DD59D79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6E64FBC-9F23-4614-A3F7-FAF3B5BAB19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486B413-3017-4726-A07B-37A9FB7D79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A56C7"/>
    <w:rsid w:val="37F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2020-06-10T06:54:00Z</dcterms:created>
  <dc:creator>小德</dc:creator>
  <cp:lastModifiedBy>小德</cp:lastModifiedBy>
  <dcterms:modified xsi:type="dcterms:W3CDTF">2020-06-10T06:54:31Z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